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5E286" w14:textId="7CA7BDE2" w:rsidR="00BF6201" w:rsidRPr="00D10419" w:rsidRDefault="00BF6201" w:rsidP="00D10419">
      <w:pPr>
        <w:shd w:val="clear" w:color="auto" w:fill="ED7D31" w:themeFill="accent2"/>
        <w:spacing w:after="100" w:afterAutospacing="1" w:line="240" w:lineRule="auto"/>
        <w:jc w:val="center"/>
        <w:outlineLvl w:val="0"/>
        <w:rPr>
          <w:rFonts w:ascii="Cambria" w:eastAsia="Times New Roman" w:hAnsi="Cambria" w:cs="Cambria"/>
          <w:color w:val="002060"/>
          <w:spacing w:val="-15"/>
          <w:kern w:val="36"/>
          <w:sz w:val="32"/>
          <w:szCs w:val="32"/>
          <w:lang w:eastAsia="ru-RU"/>
        </w:rPr>
      </w:pPr>
      <w:r w:rsidRPr="00D10419">
        <w:rPr>
          <w:rFonts w:ascii="Cambria" w:eastAsia="Times New Roman" w:hAnsi="Cambria" w:cs="Cambria"/>
          <w:color w:val="002060"/>
          <w:spacing w:val="-15"/>
          <w:kern w:val="36"/>
          <w:sz w:val="32"/>
          <w:szCs w:val="32"/>
          <w:lang w:eastAsia="ru-RU"/>
        </w:rPr>
        <w:t>Опасные</w:t>
      </w:r>
      <w:r w:rsidRPr="00D10419">
        <w:rPr>
          <w:rFonts w:ascii="Algerian" w:eastAsia="Times New Roman" w:hAnsi="Algerian" w:cs="Times New Roman"/>
          <w:color w:val="002060"/>
          <w:spacing w:val="-15"/>
          <w:kern w:val="36"/>
          <w:sz w:val="32"/>
          <w:szCs w:val="32"/>
          <w:lang w:eastAsia="ru-RU"/>
        </w:rPr>
        <w:t xml:space="preserve"> </w:t>
      </w:r>
      <w:r w:rsidRPr="00D10419">
        <w:rPr>
          <w:rFonts w:ascii="Cambria" w:eastAsia="Times New Roman" w:hAnsi="Cambria" w:cs="Cambria"/>
          <w:color w:val="002060"/>
          <w:spacing w:val="-15"/>
          <w:kern w:val="36"/>
          <w:sz w:val="32"/>
          <w:szCs w:val="32"/>
          <w:lang w:eastAsia="ru-RU"/>
        </w:rPr>
        <w:t>факторы</w:t>
      </w:r>
      <w:r w:rsidRPr="00D10419">
        <w:rPr>
          <w:rFonts w:ascii="Algerian" w:eastAsia="Times New Roman" w:hAnsi="Algerian" w:cs="Times New Roman"/>
          <w:color w:val="002060"/>
          <w:spacing w:val="-15"/>
          <w:kern w:val="36"/>
          <w:sz w:val="32"/>
          <w:szCs w:val="32"/>
          <w:lang w:eastAsia="ru-RU"/>
        </w:rPr>
        <w:t xml:space="preserve"> </w:t>
      </w:r>
      <w:r w:rsidRPr="00D10419">
        <w:rPr>
          <w:rFonts w:ascii="Cambria" w:eastAsia="Times New Roman" w:hAnsi="Cambria" w:cs="Cambria"/>
          <w:color w:val="002060"/>
          <w:spacing w:val="-15"/>
          <w:kern w:val="36"/>
          <w:sz w:val="32"/>
          <w:szCs w:val="32"/>
          <w:lang w:eastAsia="ru-RU"/>
        </w:rPr>
        <w:t>пожара</w:t>
      </w:r>
    </w:p>
    <w:p w14:paraId="4A2C82A8" w14:textId="74017BB3" w:rsidR="00786759" w:rsidRPr="00D10419" w:rsidRDefault="00786759" w:rsidP="00D10419">
      <w:pPr>
        <w:shd w:val="clear" w:color="auto" w:fill="ED7D31" w:themeFill="accent2"/>
        <w:spacing w:after="100" w:afterAutospacing="1" w:line="240" w:lineRule="auto"/>
        <w:jc w:val="center"/>
        <w:outlineLvl w:val="0"/>
        <w:rPr>
          <w:rFonts w:ascii="Cambria" w:eastAsia="Times New Roman" w:hAnsi="Cambria" w:cs="Cambria"/>
          <w:color w:val="002060"/>
          <w:spacing w:val="-15"/>
          <w:kern w:val="36"/>
          <w:sz w:val="28"/>
          <w:szCs w:val="28"/>
          <w:lang w:eastAsia="ru-RU"/>
        </w:rPr>
      </w:pPr>
      <w:r w:rsidRPr="00D10419">
        <w:rPr>
          <w:rFonts w:ascii="Cambria" w:eastAsia="Times New Roman" w:hAnsi="Cambria" w:cs="Cambria"/>
          <w:color w:val="002060"/>
          <w:spacing w:val="-15"/>
          <w:kern w:val="36"/>
          <w:sz w:val="28"/>
          <w:szCs w:val="28"/>
          <w:lang w:eastAsia="ru-RU"/>
        </w:rPr>
        <w:t>(изучаем вместе)</w:t>
      </w:r>
      <w:bookmarkStart w:id="0" w:name="_GoBack"/>
      <w:bookmarkEnd w:id="0"/>
    </w:p>
    <w:p w14:paraId="7A7D7E50" w14:textId="57E78835" w:rsidR="00BF6201" w:rsidRPr="00BF6201" w:rsidRDefault="00BF6201" w:rsidP="00D10419">
      <w:pPr>
        <w:shd w:val="clear" w:color="auto" w:fill="ED7D31" w:themeFill="accent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F6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опасным факторам пожара, воздействие которых приводит к травмам, отравлениям или гибели людей, а также к материальному ущербу относятся пламя и искры, повышенная температура окружающей среды, токсические продукты горения и термического разложения, дым, пониженная концентрация кислорода.</w:t>
      </w:r>
    </w:p>
    <w:p w14:paraId="19069527" w14:textId="551750A4" w:rsidR="00BF6201" w:rsidRPr="00BF6201" w:rsidRDefault="00D10419" w:rsidP="00D10419">
      <w:pPr>
        <w:shd w:val="clear" w:color="auto" w:fill="ED7D31" w:themeFill="accent2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BF6201" w:rsidRPr="00BF62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Пожары</w:t>
        </w:r>
      </w:hyperlink>
      <w:r w:rsidR="00BF6201" w:rsidRPr="00BF6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были и остаются страшным бедствием. Наиболее опасны среди них бытовые пожары, которые зачастую приводят к человеческим жертвам. Именно в них пострадавшие получают сильнейшие ожоги и травмы, остаются без крова и средств к существованию.</w:t>
      </w:r>
    </w:p>
    <w:p w14:paraId="2C94C140" w14:textId="0143CE56" w:rsidR="00BF6201" w:rsidRPr="00BF6201" w:rsidRDefault="00D10419" w:rsidP="00D10419">
      <w:pPr>
        <w:shd w:val="clear" w:color="auto" w:fill="ED7D31" w:themeFill="accent2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BF6201" w:rsidRPr="00BF62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ОПАСНЫЕ ФАКТОРЫ ПОЖАРА</w:t>
        </w:r>
      </w:hyperlink>
      <w:r w:rsidR="00BF6201" w:rsidRPr="00BF62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6201" w:rsidRPr="00BF62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— </w:t>
      </w:r>
      <w:r w:rsidR="00BF6201" w:rsidRPr="00BF62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факторы, воздействие которых приводит к травме, отравлению или гибели человека, а также к материальному ущербу.</w:t>
      </w:r>
    </w:p>
    <w:p w14:paraId="61C6840C" w14:textId="77777777" w:rsidR="00BF6201" w:rsidRPr="00BF6201" w:rsidRDefault="00BF6201" w:rsidP="00D10419">
      <w:pPr>
        <w:shd w:val="clear" w:color="auto" w:fill="ED7D31" w:themeFill="accent2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6201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 wp14:anchorId="676BDC03" wp14:editId="5E483B60">
            <wp:extent cx="2557462" cy="172587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884" cy="174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4AB5C" w14:textId="77777777" w:rsidR="00BF6201" w:rsidRPr="00BF6201" w:rsidRDefault="00D10419" w:rsidP="00D10419">
      <w:pPr>
        <w:shd w:val="clear" w:color="auto" w:fill="ED7D31" w:themeFill="accent2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BF6201" w:rsidRPr="00BF620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Опасными факторами пожара</w:t>
        </w:r>
      </w:hyperlink>
      <w:r w:rsidR="00BF6201" w:rsidRPr="00BF6201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пламя и искры, повышенная температура окружающей среды, токсичные продукты горения и термического разложения, дым, пониженная концентрация кислорода, осколки и части разрушившихся аппаратов, установок, конструкций; радиоактивные и токсичные вещества и материалы, вышедшие из разрушенных аппаратов и установок; электрический ток, возникший в результате выноса высокого напряжения на токопроводящие части конструкций, аппаратов, огнетушащие вещества.</w:t>
      </w:r>
    </w:p>
    <w:p w14:paraId="6EEEAA95" w14:textId="77777777" w:rsidR="00BF6201" w:rsidRPr="00BF6201" w:rsidRDefault="00BF6201" w:rsidP="00D10419">
      <w:pPr>
        <w:shd w:val="clear" w:color="auto" w:fill="ED7D31" w:themeFill="accent2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могут иметь место опасные факторы, связанные с </w:t>
      </w:r>
      <w:hyperlink r:id="rId8" w:history="1">
        <w:r w:rsidRPr="00BF62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взрывом</w:t>
        </w:r>
      </w:hyperlink>
      <w:r w:rsidRPr="00BF62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происшедшим из-за пожара (</w:t>
      </w:r>
      <w:hyperlink r:id="rId9" w:history="1">
        <w:r w:rsidRPr="00BF62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ударная волна</w:t>
        </w:r>
      </w:hyperlink>
      <w:r w:rsidRPr="00BF620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BF62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пламя</w:t>
        </w:r>
      </w:hyperlink>
      <w:r w:rsidRPr="00BF620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BF62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обрушение конструкций</w:t>
        </w:r>
      </w:hyperlink>
      <w:r w:rsidRPr="00BF6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разлет осколков, образование вредных веществ с концентрацией в воздухе существенно выше ПДК).</w:t>
      </w:r>
    </w:p>
    <w:p w14:paraId="5512FEE1" w14:textId="77777777" w:rsidR="00BF6201" w:rsidRPr="00BF6201" w:rsidRDefault="00BF6201" w:rsidP="00D10419">
      <w:pPr>
        <w:shd w:val="clear" w:color="auto" w:fill="ED7D31" w:themeFill="accent2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пламени или </w:t>
      </w:r>
      <w:hyperlink r:id="rId12" w:history="1">
        <w:r w:rsidRPr="00BF62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теплового потока</w:t>
        </w:r>
      </w:hyperlink>
      <w:r w:rsidRPr="00BF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его инфракрасного излучения на кожу человека может привести к термическому ожогу. Кроме того, для человека представляет опасность накопление в организме тепла, результатом чего является «тепловой удар». В открытом огне сгорают или </w:t>
      </w:r>
      <w:r w:rsidRPr="00BF6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обугливаются элементы зданий и конструкций, выполненных из сгораемых материалов, происходит пережог, деформация и обрушение металлических ферм, балок перекрытий и других конструктивных деталей сооружения.</w:t>
      </w:r>
    </w:p>
    <w:p w14:paraId="54C8D52E" w14:textId="77777777" w:rsidR="00BF6201" w:rsidRPr="00BF6201" w:rsidRDefault="00BF6201" w:rsidP="00D10419">
      <w:pPr>
        <w:shd w:val="clear" w:color="auto" w:fill="ED7D31" w:themeFill="accent2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Повышенная температура окружающей среды</w:t>
      </w:r>
      <w:r w:rsidRPr="00BF6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вызвать разной степени ожоговые поражения дыхательных путей, кожи и глаз человека. Допустимая температура нагрева кожи 45 °С, после чего появляется боль. Человек может выдержать температуру окружающего воздуха 95–120 °С в течение 35–20 минут, 60–70 °С в течение 80–40 минут. При температуре воздуха около 150 °С происходит практически мгновенный ожог дыхательных путей.</w:t>
      </w:r>
    </w:p>
    <w:p w14:paraId="37A71E94" w14:textId="77777777" w:rsidR="00BF6201" w:rsidRPr="00BF6201" w:rsidRDefault="00BF6201" w:rsidP="00D10419">
      <w:pPr>
        <w:shd w:val="clear" w:color="auto" w:fill="ED7D31" w:themeFill="accent2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F6201">
        <w:rPr>
          <w:rFonts w:ascii="Segoe UI" w:eastAsia="Times New Roman" w:hAnsi="Segoe UI" w:cs="Segoe UI"/>
          <w:b/>
          <w:bCs/>
          <w:noProof/>
          <w:color w:val="212529"/>
          <w:sz w:val="24"/>
          <w:szCs w:val="24"/>
          <w:lang w:eastAsia="ru-RU"/>
        </w:rPr>
        <w:drawing>
          <wp:inline distT="0" distB="0" distL="0" distR="0" wp14:anchorId="6500AABF" wp14:editId="1D55FCF4">
            <wp:extent cx="4535164" cy="26190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714" cy="262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CD794" w14:textId="52EC70BE" w:rsidR="00BF6201" w:rsidRDefault="00BF6201" w:rsidP="00D10419">
      <w:pPr>
        <w:shd w:val="clear" w:color="auto" w:fill="ED7D31" w:themeFill="accent2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Токсичные продукты горения и дым</w:t>
      </w:r>
      <w:r w:rsidRPr="00BF62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неполном сгорании веществ образуется </w:t>
      </w:r>
      <w:hyperlink r:id="rId14" w:history="1">
        <w:r w:rsidRPr="00BF62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дым</w:t>
        </w:r>
      </w:hyperlink>
      <w:r w:rsidRPr="00BF6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2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дыму человек теряет ориентацию в пространстве. </w:t>
      </w:r>
      <w:hyperlink r:id="rId15" w:history="1">
        <w:r w:rsidRPr="00BF62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Эвакуация</w:t>
        </w:r>
      </w:hyperlink>
      <w:r w:rsidRPr="00BF6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таких условиях затрудняется или становится невозможной. Кроме того, дым представляет собой смесь продуктов горения, в том числе и ядовитых соединений: оксид углерода, синильную кислоту, фосген, альдегиды и пр.</w:t>
      </w:r>
    </w:p>
    <w:p w14:paraId="53AE0A6E" w14:textId="2296B5D4" w:rsidR="00C541D9" w:rsidRPr="00BF6201" w:rsidRDefault="00C541D9" w:rsidP="00D10419">
      <w:pPr>
        <w:shd w:val="clear" w:color="auto" w:fill="ED7D31" w:themeFill="accent2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ПЧ №113 ОГБУ «Пожарно-спасательная служба Иркутской области» Петров С.Н. </w:t>
      </w:r>
    </w:p>
    <w:p w14:paraId="72D9231E" w14:textId="77777777" w:rsidR="007C208E" w:rsidRDefault="007C208E" w:rsidP="00D10419">
      <w:pPr>
        <w:shd w:val="clear" w:color="auto" w:fill="ED7D31" w:themeFill="accent2"/>
      </w:pPr>
    </w:p>
    <w:sectPr w:rsidR="007C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FA"/>
    <w:rsid w:val="002521FA"/>
    <w:rsid w:val="00392671"/>
    <w:rsid w:val="00786759"/>
    <w:rsid w:val="007C208E"/>
    <w:rsid w:val="00BF6201"/>
    <w:rsid w:val="00C541D9"/>
    <w:rsid w:val="00D10419"/>
    <w:rsid w:val="00E365A2"/>
    <w:rsid w:val="00F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31E2"/>
  <w15:chartTrackingRefBased/>
  <w15:docId w15:val="{B676E3CC-B252-439B-A83F-14FF2149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6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02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e4ad.xn--p1ai/enc/vzryv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xn--b1ae4ad.xn--p1ai/enc/opasnye-faktory-pozhara" TargetMode="External"/><Relationship Id="rId12" Type="http://schemas.openxmlformats.org/officeDocument/2006/relationships/hyperlink" Target="https://xn--b1ae4ad.xn--p1ai/enc/teplovoy-poto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xn--b1ae4ad.xn--p1ai/enc/obrushenie-konstruktsiy" TargetMode="External"/><Relationship Id="rId5" Type="http://schemas.openxmlformats.org/officeDocument/2006/relationships/hyperlink" Target="https://xn--b1ae4ad.xn--p1ai/enc/opasnye-faktory-pozhara" TargetMode="External"/><Relationship Id="rId15" Type="http://schemas.openxmlformats.org/officeDocument/2006/relationships/hyperlink" Target="https://xn--b1ae4ad.xn--p1ai/enc/evakuatsiya-lyudey-pri-pozhare" TargetMode="External"/><Relationship Id="rId10" Type="http://schemas.openxmlformats.org/officeDocument/2006/relationships/hyperlink" Target="https://xn--b1ae4ad.xn--p1ai/enc/plamya" TargetMode="External"/><Relationship Id="rId4" Type="http://schemas.openxmlformats.org/officeDocument/2006/relationships/hyperlink" Target="https://xn--b1ae4ad.xn--p1ai/enc/pozhar" TargetMode="External"/><Relationship Id="rId9" Type="http://schemas.openxmlformats.org/officeDocument/2006/relationships/hyperlink" Target="https://xn--b1ae4ad.xn--p1ai/enc/udarnaya-volna" TargetMode="External"/><Relationship Id="rId14" Type="http://schemas.openxmlformats.org/officeDocument/2006/relationships/hyperlink" Target="https://xn--b1ae4ad.xn--p1ai/enc/d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2021-10-08T06:50:00Z</dcterms:created>
  <dcterms:modified xsi:type="dcterms:W3CDTF">2021-10-08T07:15:00Z</dcterms:modified>
</cp:coreProperties>
</file>